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DE" w:rsidRDefault="00924ED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24EDE" w:rsidRDefault="00924EDE">
      <w:pPr>
        <w:pStyle w:val="ConsPlusNormal"/>
        <w:outlineLvl w:val="0"/>
      </w:pPr>
    </w:p>
    <w:p w:rsidR="00924EDE" w:rsidRDefault="00924EDE">
      <w:pPr>
        <w:pStyle w:val="ConsPlusTitle"/>
        <w:jc w:val="center"/>
        <w:outlineLvl w:val="0"/>
      </w:pPr>
      <w:r>
        <w:t>ДЕПАРТАМЕНТ ИМУЩЕСТВА</w:t>
      </w:r>
    </w:p>
    <w:p w:rsidR="00924EDE" w:rsidRDefault="00924EDE">
      <w:pPr>
        <w:pStyle w:val="ConsPlusTitle"/>
        <w:jc w:val="center"/>
      </w:pPr>
      <w:r>
        <w:t>И ЗЕМЕЛЬНЫХ ОТНОШЕНИЙ НОВОСИБИРСКОЙ ОБЛАСТИ</w:t>
      </w:r>
    </w:p>
    <w:p w:rsidR="00924EDE" w:rsidRDefault="00924EDE">
      <w:pPr>
        <w:pStyle w:val="ConsPlusTitle"/>
        <w:jc w:val="center"/>
      </w:pPr>
    </w:p>
    <w:p w:rsidR="00924EDE" w:rsidRDefault="00924EDE">
      <w:pPr>
        <w:pStyle w:val="ConsPlusTitle"/>
        <w:jc w:val="center"/>
      </w:pPr>
      <w:r>
        <w:t>ПРИКАЗ</w:t>
      </w:r>
    </w:p>
    <w:p w:rsidR="00924EDE" w:rsidRDefault="00924EDE">
      <w:pPr>
        <w:pStyle w:val="ConsPlusTitle"/>
        <w:jc w:val="center"/>
      </w:pPr>
      <w:r>
        <w:t>от 1 марта 2019 г. N 979</w:t>
      </w:r>
    </w:p>
    <w:p w:rsidR="00924EDE" w:rsidRDefault="00924EDE">
      <w:pPr>
        <w:pStyle w:val="ConsPlusTitle"/>
        <w:jc w:val="center"/>
      </w:pPr>
    </w:p>
    <w:p w:rsidR="00924EDE" w:rsidRDefault="00924EDE">
      <w:pPr>
        <w:pStyle w:val="ConsPlusTitle"/>
        <w:jc w:val="center"/>
      </w:pPr>
      <w:r>
        <w:t>О ПОРЯДКЕ ПОЛУЧЕНИЯ ГОСУДАРСТВЕННЫМИ ГРАЖДАНСКИМИ СЛУЖАЩИМИ</w:t>
      </w:r>
    </w:p>
    <w:p w:rsidR="00924EDE" w:rsidRDefault="00924EDE">
      <w:pPr>
        <w:pStyle w:val="ConsPlusTitle"/>
        <w:jc w:val="center"/>
      </w:pPr>
      <w:r>
        <w:t>ДЕПАРТАМЕНТА ИМУЩЕСТВА И ЗЕМЕЛЬНЫХ ОТНОШЕНИЙ НОВОСИБИРСКОЙ</w:t>
      </w:r>
    </w:p>
    <w:p w:rsidR="00924EDE" w:rsidRDefault="00924EDE">
      <w:pPr>
        <w:pStyle w:val="ConsPlusTitle"/>
        <w:jc w:val="center"/>
      </w:pPr>
      <w:r>
        <w:t>ОБЛАСТИ РАЗРЕШЕНИЯ ПРЕДСТАВИТЕЛЯ НАНИМАТЕЛЯ НА УЧАСТИЕ</w:t>
      </w:r>
    </w:p>
    <w:p w:rsidR="00924EDE" w:rsidRDefault="00924EDE">
      <w:pPr>
        <w:pStyle w:val="ConsPlusTitle"/>
        <w:jc w:val="center"/>
      </w:pPr>
      <w:r>
        <w:t>НА БЕЗВОЗМЕЗДНОЙ ОСНОВЕ В УПРАВЛЕНИИ</w:t>
      </w:r>
    </w:p>
    <w:p w:rsidR="00924EDE" w:rsidRDefault="00924EDE">
      <w:pPr>
        <w:pStyle w:val="ConsPlusTitle"/>
        <w:jc w:val="center"/>
      </w:pPr>
      <w:r>
        <w:t>НЕКОММЕРЧЕСКИМИ ОРГАНИЗАЦИЯМИ</w:t>
      </w:r>
    </w:p>
    <w:p w:rsidR="00924EDE" w:rsidRDefault="00924E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4E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DE" w:rsidRDefault="00924E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DE" w:rsidRDefault="00924E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EDE" w:rsidRDefault="00924E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EDE" w:rsidRDefault="00924ED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924EDE" w:rsidRDefault="00924EDE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06.04.2022 </w:t>
            </w:r>
            <w:hyperlink r:id="rId5">
              <w:r>
                <w:rPr>
                  <w:color w:val="0000FF"/>
                </w:rPr>
                <w:t>N 957</w:t>
              </w:r>
            </w:hyperlink>
            <w:r>
              <w:rPr>
                <w:color w:val="392C69"/>
              </w:rPr>
              <w:t xml:space="preserve">, от 01.07.2022 </w:t>
            </w:r>
            <w:hyperlink r:id="rId6">
              <w:r>
                <w:rPr>
                  <w:color w:val="0000FF"/>
                </w:rPr>
                <w:t>N 1889</w:t>
              </w:r>
            </w:hyperlink>
            <w:r>
              <w:rPr>
                <w:color w:val="392C69"/>
              </w:rPr>
              <w:t>,</w:t>
            </w:r>
          </w:p>
          <w:p w:rsidR="00924EDE" w:rsidRDefault="00924E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11.01.2024 </w:t>
            </w:r>
            <w:hyperlink r:id="rId7">
              <w:r>
                <w:rPr>
                  <w:color w:val="0000FF"/>
                </w:rPr>
                <w:t>N 50-НПА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DE" w:rsidRDefault="00924EDE">
            <w:pPr>
              <w:pStyle w:val="ConsPlusNormal"/>
            </w:pPr>
          </w:p>
        </w:tc>
      </w:tr>
    </w:tbl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ind w:firstLine="540"/>
        <w:jc w:val="both"/>
      </w:pPr>
      <w:r>
        <w:t xml:space="preserve">В целях обеспечения реализации </w:t>
      </w:r>
      <w:hyperlink r:id="rId8">
        <w:r>
          <w:rPr>
            <w:color w:val="0000FF"/>
          </w:rPr>
          <w:t>подпункта "</w:t>
        </w:r>
        <w:bookmarkStart w:id="0" w:name="_GoBack"/>
        <w:bookmarkEnd w:id="0"/>
        <w:r>
          <w:rPr>
            <w:color w:val="0000FF"/>
          </w:rPr>
          <w:t>б" пункта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приказываю:</w:t>
      </w:r>
    </w:p>
    <w:p w:rsidR="00924EDE" w:rsidRDefault="00924ED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06.04.2022 N 957)</w:t>
      </w:r>
    </w:p>
    <w:p w:rsidR="00924EDE" w:rsidRDefault="00924ED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получения государственными гражданскими служащими департамента имущества и земельных отношений Новосибирской области разрешения представителя нанимателя на участие на безвозмездной основе в управлении некоммерческими организациями.</w:t>
      </w:r>
    </w:p>
    <w:p w:rsidR="00924EDE" w:rsidRDefault="00924ED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06.04.2022 N 957)</w:t>
      </w:r>
    </w:p>
    <w:p w:rsidR="00924EDE" w:rsidRDefault="00924EDE">
      <w:pPr>
        <w:pStyle w:val="ConsPlusNormal"/>
        <w:spacing w:before="220"/>
        <w:ind w:firstLine="540"/>
        <w:jc w:val="both"/>
      </w:pPr>
      <w:r>
        <w:t>2. Признать утратившим силу приказ департамента имущества и земельных отношений Новосибирской области от 29.09.2017 N 3757 "О порядке получения государственными гражданскими служащими департамента имущества и земельных отношений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управления".</w:t>
      </w: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jc w:val="right"/>
      </w:pPr>
      <w:r>
        <w:t>Руководитель департамента</w:t>
      </w:r>
    </w:p>
    <w:p w:rsidR="00924EDE" w:rsidRDefault="00924EDE">
      <w:pPr>
        <w:pStyle w:val="ConsPlusNormal"/>
        <w:jc w:val="right"/>
      </w:pPr>
      <w:r>
        <w:t>Р.Г.ШИЛОХВОСТОВ</w:t>
      </w: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jc w:val="right"/>
        <w:outlineLvl w:val="0"/>
      </w:pPr>
      <w:r>
        <w:t>Утвержден</w:t>
      </w:r>
    </w:p>
    <w:p w:rsidR="00924EDE" w:rsidRDefault="00924EDE">
      <w:pPr>
        <w:pStyle w:val="ConsPlusNormal"/>
        <w:jc w:val="right"/>
      </w:pPr>
      <w:r>
        <w:t>приказом</w:t>
      </w:r>
    </w:p>
    <w:p w:rsidR="00924EDE" w:rsidRDefault="00924EDE">
      <w:pPr>
        <w:pStyle w:val="ConsPlusNormal"/>
        <w:jc w:val="right"/>
      </w:pPr>
      <w:r>
        <w:t>департамента имущества и земельных</w:t>
      </w:r>
    </w:p>
    <w:p w:rsidR="00924EDE" w:rsidRDefault="00924EDE">
      <w:pPr>
        <w:pStyle w:val="ConsPlusNormal"/>
        <w:jc w:val="right"/>
      </w:pPr>
      <w:r>
        <w:t>отношений Новосибирской области</w:t>
      </w:r>
    </w:p>
    <w:p w:rsidR="00924EDE" w:rsidRDefault="00924EDE">
      <w:pPr>
        <w:pStyle w:val="ConsPlusNormal"/>
        <w:jc w:val="right"/>
      </w:pPr>
      <w:r>
        <w:lastRenderedPageBreak/>
        <w:t>от 1 марта 2019 г. N 979</w:t>
      </w: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Title"/>
        <w:jc w:val="center"/>
      </w:pPr>
      <w:bookmarkStart w:id="1" w:name="P36"/>
      <w:bookmarkEnd w:id="1"/>
      <w:r>
        <w:t>ПОРЯДОК</w:t>
      </w:r>
    </w:p>
    <w:p w:rsidR="00924EDE" w:rsidRDefault="00924EDE">
      <w:pPr>
        <w:pStyle w:val="ConsPlusTitle"/>
        <w:jc w:val="center"/>
      </w:pPr>
      <w:r>
        <w:t>ПОЛУЧЕНИЯ ГОСУДАРСТВЕННЫМИ ГРАЖДАНСКИМИ СЛУЖАЩИМИ</w:t>
      </w:r>
    </w:p>
    <w:p w:rsidR="00924EDE" w:rsidRDefault="00924EDE">
      <w:pPr>
        <w:pStyle w:val="ConsPlusTitle"/>
        <w:jc w:val="center"/>
      </w:pPr>
      <w:r>
        <w:t>ДЕПАРТАМЕНТА ИМУЩЕСТВА И ЗЕМЕЛЬНЫХ ОТНОШЕНИЙ НОВОСИБИРСКОЙ</w:t>
      </w:r>
    </w:p>
    <w:p w:rsidR="00924EDE" w:rsidRDefault="00924EDE">
      <w:pPr>
        <w:pStyle w:val="ConsPlusTitle"/>
        <w:jc w:val="center"/>
      </w:pPr>
      <w:r>
        <w:t>ОБЛАСТИ РАЗРЕШЕНИЯ ПРЕДСТАВИТЕЛЯ НАНИМАТЕЛЯ НА УЧАСТИЕ</w:t>
      </w:r>
    </w:p>
    <w:p w:rsidR="00924EDE" w:rsidRDefault="00924EDE">
      <w:pPr>
        <w:pStyle w:val="ConsPlusTitle"/>
        <w:jc w:val="center"/>
      </w:pPr>
      <w:r>
        <w:t>НА БЕЗВОЗМЕЗДНОЙ ОСНОВЕ В УПРАВЛЕНИИ НЕКОММЕРЧЕСКИМИ</w:t>
      </w:r>
    </w:p>
    <w:p w:rsidR="00924EDE" w:rsidRDefault="00924EDE">
      <w:pPr>
        <w:pStyle w:val="ConsPlusTitle"/>
        <w:jc w:val="center"/>
      </w:pPr>
      <w:r>
        <w:t>ОРГАНИЗАЦИЯМИ (ДАЛЕЕ - ПОРЯДОК)</w:t>
      </w:r>
    </w:p>
    <w:p w:rsidR="00924EDE" w:rsidRDefault="00924E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4E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DE" w:rsidRDefault="00924E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DE" w:rsidRDefault="00924E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EDE" w:rsidRDefault="00924E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EDE" w:rsidRDefault="00924ED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924EDE" w:rsidRDefault="00924EDE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06.04.2022 </w:t>
            </w:r>
            <w:hyperlink r:id="rId11">
              <w:r>
                <w:rPr>
                  <w:color w:val="0000FF"/>
                </w:rPr>
                <w:t>N 957</w:t>
              </w:r>
            </w:hyperlink>
            <w:r>
              <w:rPr>
                <w:color w:val="392C69"/>
              </w:rPr>
              <w:t xml:space="preserve">, от 01.07.2022 </w:t>
            </w:r>
            <w:hyperlink r:id="rId12">
              <w:r>
                <w:rPr>
                  <w:color w:val="0000FF"/>
                </w:rPr>
                <w:t>N 1889</w:t>
              </w:r>
            </w:hyperlink>
            <w:r>
              <w:rPr>
                <w:color w:val="392C69"/>
              </w:rPr>
              <w:t>,</w:t>
            </w:r>
          </w:p>
          <w:p w:rsidR="00924EDE" w:rsidRDefault="00924E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11.01.2024 </w:t>
            </w:r>
            <w:hyperlink r:id="rId13">
              <w:r>
                <w:rPr>
                  <w:color w:val="0000FF"/>
                </w:rPr>
                <w:t>N 50-НПА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DE" w:rsidRDefault="00924EDE">
            <w:pPr>
              <w:pStyle w:val="ConsPlusNormal"/>
            </w:pPr>
          </w:p>
        </w:tc>
      </w:tr>
    </w:tbl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ind w:firstLine="540"/>
        <w:jc w:val="both"/>
      </w:pPr>
      <w:bookmarkStart w:id="2" w:name="P47"/>
      <w:bookmarkEnd w:id="2"/>
      <w:r>
        <w:t xml:space="preserve">1. Настоящий Порядок разработан в соответствии с </w:t>
      </w:r>
      <w:hyperlink r:id="rId14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и определяет процедуру получения государственными гражданскими служащими департамента имущества и земельных отношений Новосибирской области (далее - гражданские служащие, департамент)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департаменте,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организации).</w:t>
      </w:r>
    </w:p>
    <w:p w:rsidR="00924EDE" w:rsidRDefault="00924EDE">
      <w:pPr>
        <w:pStyle w:val="ConsPlusNormal"/>
        <w:jc w:val="both"/>
      </w:pPr>
      <w:r>
        <w:t xml:space="preserve">(в ред. приказов департамента имущества и земельных отношений Новосибирской области от 06.04.2022 </w:t>
      </w:r>
      <w:hyperlink r:id="rId15">
        <w:r>
          <w:rPr>
            <w:color w:val="0000FF"/>
          </w:rPr>
          <w:t>N 957</w:t>
        </w:r>
      </w:hyperlink>
      <w:r>
        <w:t xml:space="preserve">, от 01.07.2022 </w:t>
      </w:r>
      <w:hyperlink r:id="rId16">
        <w:r>
          <w:rPr>
            <w:color w:val="0000FF"/>
          </w:rPr>
          <w:t>N 1889</w:t>
        </w:r>
      </w:hyperlink>
      <w:r>
        <w:t>)</w:t>
      </w:r>
    </w:p>
    <w:p w:rsidR="00924EDE" w:rsidRDefault="00924EDE">
      <w:pPr>
        <w:pStyle w:val="ConsPlusNormal"/>
        <w:spacing w:before="220"/>
        <w:ind w:firstLine="540"/>
        <w:jc w:val="both"/>
      </w:pPr>
      <w:r>
        <w:t>Настоящий Порядок не распространяется на государственных гражданских служащих Новосибирской области, замещающих должности государственной гражданской службы в департаменте, назначение и освобождение которых от должности осуществляется Губернатором Новосибирской области.</w:t>
      </w:r>
    </w:p>
    <w:p w:rsidR="00924EDE" w:rsidRDefault="00924EDE">
      <w:pPr>
        <w:pStyle w:val="ConsPlusNormal"/>
        <w:spacing w:before="220"/>
        <w:ind w:firstLine="540"/>
        <w:jc w:val="both"/>
      </w:pPr>
      <w:r>
        <w:t>2. Участие гражданского служащего департамента на безвозмездной основе в управлении некоммерческими организациями не должны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924EDE" w:rsidRDefault="00924ED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01.07.2022 N 1889)</w:t>
      </w:r>
    </w:p>
    <w:p w:rsidR="00924EDE" w:rsidRDefault="00924EDE">
      <w:pPr>
        <w:pStyle w:val="ConsPlusNormal"/>
        <w:spacing w:before="220"/>
        <w:ind w:firstLine="540"/>
        <w:jc w:val="both"/>
      </w:pPr>
      <w:r>
        <w:t>3. Гражданский служащий, намеревающийся участвовать на безвозмездной основе в управлении некоммерческой организацией, представляет на имя руководителя департамента письменное ходатайство о разрешении участия на безвозмездной основе в управлении некоммерческой организацией (далее - ходатайство).</w:t>
      </w:r>
    </w:p>
    <w:p w:rsidR="00924EDE" w:rsidRDefault="00924EDE">
      <w:pPr>
        <w:pStyle w:val="ConsPlusNormal"/>
        <w:spacing w:before="220"/>
        <w:ind w:firstLine="540"/>
        <w:jc w:val="both"/>
      </w:pPr>
      <w:r>
        <w:t>Гражданский служащий, участвующий на безвозмездной основе в управлении некоммерческой организацией на момент назначения на должность государственной гражданской службы Новосибирской области, представляет на имя руководителя департамента ходатайство в день назначения на должность государственной гражданской службы Новосибирской области в департаменте.</w:t>
      </w:r>
    </w:p>
    <w:p w:rsidR="00924EDE" w:rsidRDefault="00924EDE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Ходатайство</w:t>
        </w:r>
      </w:hyperlink>
      <w:r>
        <w:t xml:space="preserve"> представляется в отдел организационной и кадровой работы департамента по форме согласно приложению N 1 к настоящему Порядку.</w:t>
      </w:r>
    </w:p>
    <w:p w:rsidR="00924EDE" w:rsidRDefault="00924EDE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11.01.2024 N 50-НПА)</w:t>
      </w:r>
    </w:p>
    <w:p w:rsidR="00924EDE" w:rsidRDefault="00924EDE">
      <w:pPr>
        <w:pStyle w:val="ConsPlusNormal"/>
        <w:spacing w:before="220"/>
        <w:ind w:firstLine="540"/>
        <w:jc w:val="both"/>
      </w:pPr>
      <w:r>
        <w:lastRenderedPageBreak/>
        <w:t xml:space="preserve">4. К ходатайству гражданским служащим прилагаются (при наличии) все имеющиеся материалы, подтверждающие намерения участия (участие) гражданского служащего в управлении некоммерческой организацией из числа указанных в </w:t>
      </w:r>
      <w:hyperlink w:anchor="P47">
        <w:r>
          <w:rPr>
            <w:color w:val="0000FF"/>
          </w:rPr>
          <w:t>пункте 1</w:t>
        </w:r>
      </w:hyperlink>
      <w:r>
        <w:t xml:space="preserve"> настоящего Порядка (копии уставных документов некоммерческой организации, письменные пояснения гражданского служащего, иные материалы).</w:t>
      </w:r>
    </w:p>
    <w:p w:rsidR="00924EDE" w:rsidRDefault="00924EDE">
      <w:pPr>
        <w:pStyle w:val="ConsPlusNormal"/>
        <w:jc w:val="both"/>
      </w:pPr>
      <w:r>
        <w:t xml:space="preserve">(в ред. приказов департамента имущества и земельных отношений Новосибирской области от 06.04.2022 </w:t>
      </w:r>
      <w:hyperlink r:id="rId19">
        <w:r>
          <w:rPr>
            <w:color w:val="0000FF"/>
          </w:rPr>
          <w:t>N 957</w:t>
        </w:r>
      </w:hyperlink>
      <w:r>
        <w:t xml:space="preserve">, от 11.01.2024 </w:t>
      </w:r>
      <w:hyperlink r:id="rId20">
        <w:r>
          <w:rPr>
            <w:color w:val="0000FF"/>
          </w:rPr>
          <w:t>N 50-НПА</w:t>
        </w:r>
      </w:hyperlink>
      <w:r>
        <w:t>)</w:t>
      </w:r>
    </w:p>
    <w:p w:rsidR="00924EDE" w:rsidRDefault="00924EDE">
      <w:pPr>
        <w:pStyle w:val="ConsPlusNormal"/>
        <w:spacing w:before="220"/>
        <w:ind w:firstLine="540"/>
        <w:jc w:val="both"/>
      </w:pPr>
      <w:r>
        <w:t>5. Представленное гражданским служащим ходатайство подлежит регистрации должностным лицом отдела организационной и кадровой работы департамента в день поступления в журнале регистрации ходатайств о получении разрешения представителя нанимателя на участие на безвозмездной основе в управлении некоммерческими организациями (далее - журнал).</w:t>
      </w:r>
    </w:p>
    <w:p w:rsidR="00924EDE" w:rsidRDefault="00924ED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06.04.2022 N 957)</w:t>
      </w:r>
    </w:p>
    <w:p w:rsidR="00924EDE" w:rsidRDefault="00924EDE">
      <w:pPr>
        <w:pStyle w:val="ConsPlusNormal"/>
        <w:spacing w:before="220"/>
        <w:ind w:firstLine="540"/>
        <w:jc w:val="both"/>
      </w:pPr>
      <w:r>
        <w:t xml:space="preserve">6. </w:t>
      </w:r>
      <w:hyperlink w:anchor="P158">
        <w:r>
          <w:rPr>
            <w:color w:val="0000FF"/>
          </w:rPr>
          <w:t>Журнал</w:t>
        </w:r>
      </w:hyperlink>
      <w:r>
        <w:t xml:space="preserve"> ведется по форме согласно приложению N 2 к настоящему Порядку. Журнал должен быть пронумерован, прошнурован, скреплен печатью отдела организационной и кадровой работы департамента, храниться в условиях, исключающих доступ к нему посторонних лиц.</w:t>
      </w:r>
    </w:p>
    <w:p w:rsidR="00924EDE" w:rsidRDefault="00924EDE">
      <w:pPr>
        <w:pStyle w:val="ConsPlusNormal"/>
        <w:spacing w:before="220"/>
        <w:ind w:firstLine="540"/>
        <w:jc w:val="both"/>
      </w:pPr>
      <w:r>
        <w:t>7. Отдел организационной и кадровой работы департамента осуществляет предварительное рассмотрение поступившего ходатайства и готовит заключение по результатам его рассмотрения.</w:t>
      </w:r>
    </w:p>
    <w:p w:rsidR="00924EDE" w:rsidRDefault="00924EDE">
      <w:pPr>
        <w:pStyle w:val="ConsPlusNormal"/>
        <w:spacing w:before="220"/>
        <w:ind w:firstLine="540"/>
        <w:jc w:val="both"/>
      </w:pPr>
      <w:r>
        <w:t>В ходе предварительного рассмотрения ходатайства специалисты отдела организационной и кадровой работы департамента могут получать от гражданских служащих, представивших ходатайство, пояснения по обстоятельствам, изложенным в ходатайстве.</w:t>
      </w:r>
    </w:p>
    <w:p w:rsidR="00924EDE" w:rsidRDefault="00924EDE">
      <w:pPr>
        <w:pStyle w:val="ConsPlusNormal"/>
        <w:spacing w:before="220"/>
        <w:ind w:firstLine="540"/>
        <w:jc w:val="both"/>
      </w:pPr>
      <w:r>
        <w:t>8. В течение трех рабочих дней со дня регистрации ходатайства в журнале ходатайство, приложенные к нему материалы (при их наличии), заключение по результатам предварительного рассмотрения ходатайства передаются руководителю департамента для рассмотрения и принятия решения.</w:t>
      </w:r>
    </w:p>
    <w:p w:rsidR="00924EDE" w:rsidRDefault="00924EDE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06.04.2022 N 957)</w:t>
      </w:r>
    </w:p>
    <w:p w:rsidR="00924EDE" w:rsidRDefault="00924EDE">
      <w:pPr>
        <w:pStyle w:val="ConsPlusNormal"/>
        <w:spacing w:before="220"/>
        <w:ind w:firstLine="540"/>
        <w:jc w:val="both"/>
      </w:pPr>
      <w:bookmarkStart w:id="3" w:name="P65"/>
      <w:bookmarkEnd w:id="3"/>
      <w:r>
        <w:t>9. Руководитель департамента по результатам рассмотрения им ходатайства и приложенных к нему материалов (при их наличии) в течение трех рабочих дней со дня их поступления на рассмотрение принимает одно из следующих решений:</w:t>
      </w:r>
    </w:p>
    <w:p w:rsidR="00924EDE" w:rsidRDefault="00924EDE">
      <w:pPr>
        <w:pStyle w:val="ConsPlusNormal"/>
        <w:spacing w:before="220"/>
        <w:ind w:firstLine="540"/>
        <w:jc w:val="both"/>
      </w:pPr>
      <w:bookmarkStart w:id="4" w:name="P66"/>
      <w:bookmarkEnd w:id="4"/>
      <w:r>
        <w:t>1) разрешить гражданскому служащему участвовать на безвозмездной основе в управлении некоммерческой организацией, указанной в ходатайстве;</w:t>
      </w:r>
    </w:p>
    <w:p w:rsidR="00924EDE" w:rsidRDefault="00924EDE">
      <w:pPr>
        <w:pStyle w:val="ConsPlusNormal"/>
        <w:spacing w:before="220"/>
        <w:ind w:firstLine="540"/>
        <w:jc w:val="both"/>
      </w:pPr>
      <w:bookmarkStart w:id="5" w:name="P67"/>
      <w:bookmarkEnd w:id="5"/>
      <w:r>
        <w:t>2) отказать гражданскому служащему в разрешении участвовать на безвозмездной основе в управлении некоммерческой организацией, указанной в ходатайстве;</w:t>
      </w:r>
    </w:p>
    <w:p w:rsidR="00924EDE" w:rsidRDefault="00924EDE">
      <w:pPr>
        <w:pStyle w:val="ConsPlusNormal"/>
        <w:spacing w:before="220"/>
        <w:ind w:firstLine="540"/>
        <w:jc w:val="both"/>
      </w:pPr>
      <w:r>
        <w:t>3) направить ходатайство, приложенные к нему материалы (при их наличии) и заключение по результатам предварительного рассмотрения ходатайства на рассмотрение в комиссию по соблюдению требований к служебному поведению государственных гражданских служащих и урегулированию конфликта интересов в департаменте.</w:t>
      </w:r>
    </w:p>
    <w:p w:rsidR="00924EDE" w:rsidRDefault="00924EDE">
      <w:pPr>
        <w:pStyle w:val="ConsPlusNormal"/>
        <w:spacing w:before="220"/>
        <w:ind w:firstLine="540"/>
        <w:jc w:val="both"/>
      </w:pPr>
      <w:bookmarkStart w:id="6" w:name="P69"/>
      <w:bookmarkEnd w:id="6"/>
      <w:r>
        <w:t xml:space="preserve">Решение, предусмотренное </w:t>
      </w:r>
      <w:hyperlink w:anchor="P66">
        <w:r>
          <w:rPr>
            <w:color w:val="0000FF"/>
          </w:rPr>
          <w:t>подпунктом 1</w:t>
        </w:r>
      </w:hyperlink>
      <w:r>
        <w:t xml:space="preserve"> настоящего пункта, принимается при условии, что участие гражданского служащего, представившего ходатайство, в управлении некоммерческой организацией не повлечет нарушение требований </w:t>
      </w:r>
      <w:hyperlink r:id="rId23">
        <w:r>
          <w:rPr>
            <w:color w:val="0000FF"/>
          </w:rPr>
          <w:t>статей 15</w:t>
        </w:r>
      </w:hyperlink>
      <w:r>
        <w:t xml:space="preserve">, </w:t>
      </w:r>
      <w:hyperlink r:id="rId24">
        <w:r>
          <w:rPr>
            <w:color w:val="0000FF"/>
          </w:rPr>
          <w:t>17</w:t>
        </w:r>
      </w:hyperlink>
      <w:r>
        <w:t xml:space="preserve">, </w:t>
      </w:r>
      <w:hyperlink r:id="rId25">
        <w:r>
          <w:rPr>
            <w:color w:val="0000FF"/>
          </w:rPr>
          <w:t>18</w:t>
        </w:r>
      </w:hyperlink>
      <w:r>
        <w:t xml:space="preserve"> Федерального закона от 27.07.2004 N 79-ФЗ "О государственной гражданской службе Российской Федерации" и </w:t>
      </w:r>
      <w:hyperlink r:id="rId26">
        <w:r>
          <w:rPr>
            <w:color w:val="0000FF"/>
          </w:rPr>
          <w:t>статей 10</w:t>
        </w:r>
      </w:hyperlink>
      <w:r>
        <w:t xml:space="preserve"> и </w:t>
      </w:r>
      <w:hyperlink r:id="rId27">
        <w:r>
          <w:rPr>
            <w:color w:val="0000FF"/>
          </w:rPr>
          <w:t>11</w:t>
        </w:r>
      </w:hyperlink>
      <w:r>
        <w:t xml:space="preserve"> Федерального закона от 25.12.2008 N 273-ФЗ "О противодействии коррупции".</w:t>
      </w:r>
    </w:p>
    <w:p w:rsidR="00924EDE" w:rsidRDefault="00924EDE">
      <w:pPr>
        <w:pStyle w:val="ConsPlusNormal"/>
        <w:spacing w:before="220"/>
        <w:ind w:firstLine="540"/>
        <w:jc w:val="both"/>
      </w:pPr>
      <w:r>
        <w:t xml:space="preserve">Основанием для принятия решения, предусмотренного </w:t>
      </w:r>
      <w:hyperlink w:anchor="P67">
        <w:r>
          <w:rPr>
            <w:color w:val="0000FF"/>
          </w:rPr>
          <w:t>подпунктом 2</w:t>
        </w:r>
      </w:hyperlink>
      <w:r>
        <w:t xml:space="preserve"> настоящего пункта, </w:t>
      </w:r>
      <w:r>
        <w:lastRenderedPageBreak/>
        <w:t xml:space="preserve">является несоблюдение гражданским служащим положений законодательства Российской Федерации, указанных в </w:t>
      </w:r>
      <w:hyperlink w:anchor="P69">
        <w:r>
          <w:rPr>
            <w:color w:val="0000FF"/>
          </w:rPr>
          <w:t>абзаце пятом</w:t>
        </w:r>
      </w:hyperlink>
      <w:r>
        <w:t xml:space="preserve"> настоящего пункта.</w:t>
      </w:r>
    </w:p>
    <w:p w:rsidR="00924EDE" w:rsidRDefault="00924EDE">
      <w:pPr>
        <w:pStyle w:val="ConsPlusNormal"/>
        <w:jc w:val="both"/>
      </w:pPr>
      <w:r>
        <w:t xml:space="preserve">(п. 9 в ред. </w:t>
      </w:r>
      <w:hyperlink r:id="rId28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06.04.2022 N 957)</w:t>
      </w:r>
    </w:p>
    <w:p w:rsidR="00924EDE" w:rsidRDefault="00924EDE">
      <w:pPr>
        <w:pStyle w:val="ConsPlusNormal"/>
        <w:spacing w:before="220"/>
        <w:ind w:firstLine="540"/>
        <w:jc w:val="both"/>
      </w:pPr>
      <w:r>
        <w:t>10. Решение руководителем департамента принимается путем наложения соответствующей визы на ходатайстве.</w:t>
      </w:r>
    </w:p>
    <w:p w:rsidR="00924EDE" w:rsidRDefault="00924EDE">
      <w:pPr>
        <w:pStyle w:val="ConsPlusNormal"/>
        <w:spacing w:before="220"/>
        <w:ind w:firstLine="540"/>
        <w:jc w:val="both"/>
      </w:pPr>
      <w:r>
        <w:t xml:space="preserve">11. Не позднее одного рабочего дня, следующего за днем принятия решения, предусмотренного </w:t>
      </w:r>
      <w:hyperlink w:anchor="P65">
        <w:r>
          <w:rPr>
            <w:color w:val="0000FF"/>
          </w:rPr>
          <w:t>пунктом 9</w:t>
        </w:r>
      </w:hyperlink>
      <w:r>
        <w:t xml:space="preserve"> настоящего Порядка, должностное лицо отдела организационной и кадровой работы письменно информирует гражданского служащего о принятом решении и проставляет в журнале отметку об информировании гражданского служащего, представившего ходатайство, о принятом решении.</w:t>
      </w:r>
    </w:p>
    <w:p w:rsidR="00924EDE" w:rsidRDefault="00924ED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06.04.2022 N 957)</w:t>
      </w:r>
    </w:p>
    <w:p w:rsidR="00924EDE" w:rsidRDefault="00924EDE">
      <w:pPr>
        <w:pStyle w:val="ConsPlusNormal"/>
        <w:spacing w:before="220"/>
        <w:ind w:firstLine="540"/>
        <w:jc w:val="both"/>
      </w:pPr>
      <w:r>
        <w:t xml:space="preserve">12 - 13. Утратили силу. - </w:t>
      </w:r>
      <w:hyperlink r:id="rId30">
        <w:r>
          <w:rPr>
            <w:color w:val="0000FF"/>
          </w:rPr>
          <w:t>Приказ</w:t>
        </w:r>
      </w:hyperlink>
      <w:r>
        <w:t xml:space="preserve"> департамента имущества и земельных отношений Новосибирской области от 06.04.2022 N 957.</w:t>
      </w: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jc w:val="right"/>
        <w:outlineLvl w:val="1"/>
      </w:pPr>
      <w:r>
        <w:t>Приложение N 1</w:t>
      </w:r>
    </w:p>
    <w:p w:rsidR="00924EDE" w:rsidRDefault="00924EDE">
      <w:pPr>
        <w:pStyle w:val="ConsPlusNormal"/>
        <w:jc w:val="right"/>
      </w:pPr>
      <w:r>
        <w:t>к Порядку</w:t>
      </w:r>
    </w:p>
    <w:p w:rsidR="00924EDE" w:rsidRDefault="00924EDE">
      <w:pPr>
        <w:pStyle w:val="ConsPlusNormal"/>
        <w:jc w:val="right"/>
      </w:pPr>
      <w:r>
        <w:t>получения государственными гражданскими</w:t>
      </w:r>
    </w:p>
    <w:p w:rsidR="00924EDE" w:rsidRDefault="00924EDE">
      <w:pPr>
        <w:pStyle w:val="ConsPlusNormal"/>
        <w:jc w:val="right"/>
      </w:pPr>
      <w:r>
        <w:t>служащими департамента имущества и земельных</w:t>
      </w:r>
    </w:p>
    <w:p w:rsidR="00924EDE" w:rsidRDefault="00924EDE">
      <w:pPr>
        <w:pStyle w:val="ConsPlusNormal"/>
        <w:jc w:val="right"/>
      </w:pPr>
      <w:r>
        <w:t>отношений Новосибирской области разрешения</w:t>
      </w:r>
    </w:p>
    <w:p w:rsidR="00924EDE" w:rsidRDefault="00924EDE">
      <w:pPr>
        <w:pStyle w:val="ConsPlusNormal"/>
        <w:jc w:val="right"/>
      </w:pPr>
      <w:r>
        <w:t>представителя нанимателя на участие на</w:t>
      </w:r>
    </w:p>
    <w:p w:rsidR="00924EDE" w:rsidRDefault="00924EDE">
      <w:pPr>
        <w:pStyle w:val="ConsPlusNormal"/>
        <w:jc w:val="right"/>
      </w:pPr>
      <w:r>
        <w:t>безвозмездной основе в управлении</w:t>
      </w:r>
    </w:p>
    <w:p w:rsidR="00924EDE" w:rsidRDefault="00924EDE">
      <w:pPr>
        <w:pStyle w:val="ConsPlusNormal"/>
        <w:jc w:val="right"/>
      </w:pPr>
      <w:r>
        <w:t>некоммерческими организациями</w:t>
      </w:r>
    </w:p>
    <w:p w:rsidR="00924EDE" w:rsidRDefault="00924E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4E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DE" w:rsidRDefault="00924E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DE" w:rsidRDefault="00924E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EDE" w:rsidRDefault="00924E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EDE" w:rsidRDefault="00924E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</w:t>
            </w:r>
          </w:p>
          <w:p w:rsidR="00924EDE" w:rsidRDefault="00924EDE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01.07.2022 N 1889)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DE" w:rsidRDefault="00924EDE">
            <w:pPr>
              <w:pStyle w:val="ConsPlusNormal"/>
            </w:pPr>
          </w:p>
        </w:tc>
      </w:tr>
    </w:tbl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nformat"/>
        <w:jc w:val="both"/>
      </w:pPr>
      <w:r>
        <w:t xml:space="preserve">                                      Руководителю департамента имущества и</w:t>
      </w:r>
    </w:p>
    <w:p w:rsidR="00924EDE" w:rsidRDefault="00924EDE">
      <w:pPr>
        <w:pStyle w:val="ConsPlusNonformat"/>
        <w:jc w:val="both"/>
      </w:pPr>
      <w:r>
        <w:t xml:space="preserve">                                                        земельных отношений</w:t>
      </w:r>
    </w:p>
    <w:p w:rsidR="00924EDE" w:rsidRDefault="00924EDE">
      <w:pPr>
        <w:pStyle w:val="ConsPlusNonformat"/>
        <w:jc w:val="both"/>
      </w:pPr>
      <w:r>
        <w:t xml:space="preserve">                                                      Новосибирской области</w:t>
      </w:r>
    </w:p>
    <w:p w:rsidR="00924EDE" w:rsidRDefault="00924EDE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24EDE" w:rsidRDefault="00924EDE">
      <w:pPr>
        <w:pStyle w:val="ConsPlusNonformat"/>
        <w:jc w:val="both"/>
      </w:pPr>
      <w:r>
        <w:t xml:space="preserve">                                               (инициалы, фамилия)</w:t>
      </w:r>
    </w:p>
    <w:p w:rsidR="00924EDE" w:rsidRDefault="00924EDE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924EDE" w:rsidRDefault="00924EDE">
      <w:pPr>
        <w:pStyle w:val="ConsPlusNonformat"/>
        <w:jc w:val="both"/>
      </w:pPr>
      <w:r>
        <w:t xml:space="preserve">                                         (Ф.И.О. (отчество - при наличии),</w:t>
      </w:r>
    </w:p>
    <w:p w:rsidR="00924EDE" w:rsidRDefault="00924EDE">
      <w:pPr>
        <w:pStyle w:val="ConsPlusNonformat"/>
        <w:jc w:val="both"/>
      </w:pPr>
      <w:r>
        <w:t xml:space="preserve">                                            замещаемая должность, адрес</w:t>
      </w:r>
    </w:p>
    <w:p w:rsidR="00924EDE" w:rsidRDefault="00924EDE">
      <w:pPr>
        <w:pStyle w:val="ConsPlusNonformat"/>
        <w:jc w:val="both"/>
      </w:pPr>
      <w:r>
        <w:t xml:space="preserve">                                         проживания гражданского служащего)</w:t>
      </w:r>
    </w:p>
    <w:p w:rsidR="00924EDE" w:rsidRDefault="00924EDE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24EDE" w:rsidRDefault="00924EDE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24EDE" w:rsidRDefault="00924EDE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24EDE" w:rsidRDefault="00924EDE">
      <w:pPr>
        <w:pStyle w:val="ConsPlusNonformat"/>
        <w:jc w:val="both"/>
      </w:pPr>
    </w:p>
    <w:p w:rsidR="00924EDE" w:rsidRDefault="00924EDE">
      <w:pPr>
        <w:pStyle w:val="ConsPlusNonformat"/>
        <w:jc w:val="both"/>
      </w:pPr>
      <w:bookmarkStart w:id="7" w:name="P106"/>
      <w:bookmarkEnd w:id="7"/>
      <w:r>
        <w:t xml:space="preserve">                                Ходатайство</w:t>
      </w:r>
    </w:p>
    <w:p w:rsidR="00924EDE" w:rsidRDefault="00924EDE">
      <w:pPr>
        <w:pStyle w:val="ConsPlusNonformat"/>
        <w:jc w:val="both"/>
      </w:pPr>
      <w:r>
        <w:t xml:space="preserve">               о разрешении участия на безвозмездной основе</w:t>
      </w:r>
    </w:p>
    <w:p w:rsidR="00924EDE" w:rsidRDefault="00924EDE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:rsidR="00924EDE" w:rsidRDefault="00924EDE">
      <w:pPr>
        <w:pStyle w:val="ConsPlusNonformat"/>
        <w:jc w:val="both"/>
      </w:pPr>
    </w:p>
    <w:p w:rsidR="00924EDE" w:rsidRDefault="00924EDE">
      <w:pPr>
        <w:pStyle w:val="ConsPlusNonformat"/>
        <w:jc w:val="both"/>
      </w:pPr>
      <w:r>
        <w:t xml:space="preserve">    В соответствии с </w:t>
      </w:r>
      <w:hyperlink r:id="rId32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</w:t>
      </w:r>
    </w:p>
    <w:p w:rsidR="00924EDE" w:rsidRDefault="00924EDE">
      <w:pPr>
        <w:pStyle w:val="ConsPlusNonformat"/>
        <w:jc w:val="both"/>
      </w:pPr>
      <w:r>
        <w:t xml:space="preserve">закона   от   27.07.2004   </w:t>
      </w:r>
      <w:proofErr w:type="gramStart"/>
      <w:r>
        <w:t>N  79</w:t>
      </w:r>
      <w:proofErr w:type="gramEnd"/>
      <w:r>
        <w:t>-ФЗ  "О  государственной гражданской службе</w:t>
      </w:r>
    </w:p>
    <w:p w:rsidR="00924EDE" w:rsidRDefault="00924EDE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"  прошу  разрешить  мне  участвовать на безвозмездной</w:t>
      </w:r>
    </w:p>
    <w:p w:rsidR="00924EDE" w:rsidRDefault="00924EDE">
      <w:pPr>
        <w:pStyle w:val="ConsPlusNonformat"/>
        <w:jc w:val="both"/>
      </w:pPr>
      <w:r>
        <w:t>основе                             в                             управлении</w:t>
      </w:r>
    </w:p>
    <w:p w:rsidR="00924EDE" w:rsidRDefault="00924ED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24EDE" w:rsidRDefault="00924EDE">
      <w:pPr>
        <w:pStyle w:val="ConsPlusNonformat"/>
        <w:jc w:val="both"/>
      </w:pPr>
      <w:r>
        <w:t>___________________________________________________________________________</w:t>
      </w:r>
    </w:p>
    <w:p w:rsidR="00924EDE" w:rsidRDefault="00924EDE">
      <w:pPr>
        <w:pStyle w:val="ConsPlusNonformat"/>
        <w:jc w:val="both"/>
      </w:pPr>
      <w:r>
        <w:t xml:space="preserve">           (организационно-правовая форма, полное наименование,</w:t>
      </w:r>
    </w:p>
    <w:p w:rsidR="00924EDE" w:rsidRDefault="00924EDE">
      <w:pPr>
        <w:pStyle w:val="ConsPlusNonformat"/>
        <w:jc w:val="both"/>
      </w:pPr>
      <w:r>
        <w:t xml:space="preserve">            юридический адрес, ИНН некоммерческой организации)</w:t>
      </w:r>
    </w:p>
    <w:p w:rsidR="00924EDE" w:rsidRDefault="00924EDE">
      <w:pPr>
        <w:pStyle w:val="ConsPlusNonformat"/>
        <w:jc w:val="both"/>
      </w:pPr>
      <w:r>
        <w:t>___________________________________________________________________________</w:t>
      </w:r>
    </w:p>
    <w:p w:rsidR="00924EDE" w:rsidRDefault="00924EDE">
      <w:pPr>
        <w:pStyle w:val="ConsPlusNonformat"/>
        <w:jc w:val="both"/>
      </w:pPr>
      <w:r>
        <w:t>___________________________________________________________________________</w:t>
      </w:r>
    </w:p>
    <w:p w:rsidR="00924EDE" w:rsidRDefault="00924EDE">
      <w:pPr>
        <w:pStyle w:val="ConsPlusNonformat"/>
        <w:jc w:val="both"/>
      </w:pPr>
      <w:r>
        <w:t>___________________________________________________________________________</w:t>
      </w:r>
    </w:p>
    <w:p w:rsidR="00924EDE" w:rsidRDefault="00924EDE">
      <w:pPr>
        <w:pStyle w:val="ConsPlusNonformat"/>
        <w:jc w:val="both"/>
      </w:pPr>
      <w:r>
        <w:t>___________________________________________________________________________</w:t>
      </w:r>
    </w:p>
    <w:p w:rsidR="00924EDE" w:rsidRDefault="00924EDE">
      <w:pPr>
        <w:pStyle w:val="ConsPlusNonformat"/>
        <w:jc w:val="both"/>
      </w:pPr>
      <w:r>
        <w:t>___________________________________________________________________________</w:t>
      </w:r>
    </w:p>
    <w:p w:rsidR="00924EDE" w:rsidRDefault="00924EDE">
      <w:pPr>
        <w:pStyle w:val="ConsPlusNonformat"/>
        <w:jc w:val="both"/>
      </w:pPr>
    </w:p>
    <w:p w:rsidR="00924EDE" w:rsidRDefault="00924EDE">
      <w:pPr>
        <w:pStyle w:val="ConsPlusNonformat"/>
        <w:jc w:val="both"/>
      </w:pPr>
      <w:r>
        <w:t>"___" __________ 20__ г. ___________________ ______________________________</w:t>
      </w:r>
    </w:p>
    <w:p w:rsidR="00924EDE" w:rsidRDefault="00924EDE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(фамилия, инициалы лица,</w:t>
      </w:r>
    </w:p>
    <w:p w:rsidR="00924EDE" w:rsidRDefault="00924EDE">
      <w:pPr>
        <w:pStyle w:val="ConsPlusNonformat"/>
        <w:jc w:val="both"/>
      </w:pPr>
      <w:r>
        <w:t xml:space="preserve">                                               представившего ходатайство)</w:t>
      </w:r>
    </w:p>
    <w:p w:rsidR="00924EDE" w:rsidRDefault="00924EDE">
      <w:pPr>
        <w:pStyle w:val="ConsPlusNonformat"/>
        <w:jc w:val="both"/>
      </w:pPr>
    </w:p>
    <w:p w:rsidR="00924EDE" w:rsidRDefault="00924EDE">
      <w:pPr>
        <w:pStyle w:val="ConsPlusNonformat"/>
        <w:jc w:val="both"/>
      </w:pPr>
      <w:r>
        <w:t xml:space="preserve">                         Приложение к ходатайству:</w:t>
      </w:r>
    </w:p>
    <w:p w:rsidR="00924EDE" w:rsidRDefault="00924EDE">
      <w:pPr>
        <w:pStyle w:val="ConsPlusNonformat"/>
        <w:jc w:val="both"/>
      </w:pPr>
      <w:r>
        <w:t>1. ________________________________________________________________________</w:t>
      </w:r>
    </w:p>
    <w:p w:rsidR="00924EDE" w:rsidRDefault="00924EDE">
      <w:pPr>
        <w:pStyle w:val="ConsPlusNonformat"/>
        <w:jc w:val="both"/>
      </w:pPr>
      <w:r>
        <w:t>2. ________________________________________________________________________</w:t>
      </w:r>
    </w:p>
    <w:p w:rsidR="00924EDE" w:rsidRDefault="00924EDE">
      <w:pPr>
        <w:pStyle w:val="ConsPlusNonformat"/>
        <w:jc w:val="both"/>
      </w:pPr>
      <w:r>
        <w:t>3. ________________________________________________________________________</w:t>
      </w:r>
    </w:p>
    <w:p w:rsidR="00924EDE" w:rsidRDefault="00924EDE">
      <w:pPr>
        <w:pStyle w:val="ConsPlusNonformat"/>
        <w:jc w:val="both"/>
      </w:pPr>
      <w:r>
        <w:t>4. ________________________________________________________________________</w:t>
      </w:r>
    </w:p>
    <w:p w:rsidR="00924EDE" w:rsidRDefault="00924EDE">
      <w:pPr>
        <w:pStyle w:val="ConsPlusNonformat"/>
        <w:jc w:val="both"/>
      </w:pPr>
    </w:p>
    <w:p w:rsidR="00924EDE" w:rsidRDefault="00924EDE">
      <w:pPr>
        <w:pStyle w:val="ConsPlusNonformat"/>
        <w:jc w:val="both"/>
      </w:pPr>
      <w:r>
        <w:t>Дата регистрации ходатайства "___" ____________ 20__ года.</w:t>
      </w:r>
    </w:p>
    <w:p w:rsidR="00924EDE" w:rsidRDefault="00924EDE">
      <w:pPr>
        <w:pStyle w:val="ConsPlusNonformat"/>
        <w:jc w:val="both"/>
      </w:pPr>
      <w:r>
        <w:t>Регистрационный номер N ________________ в журнале регистрации ходатайств о</w:t>
      </w:r>
    </w:p>
    <w:p w:rsidR="00924EDE" w:rsidRDefault="00924EDE">
      <w:pPr>
        <w:pStyle w:val="ConsPlusNonformat"/>
        <w:jc w:val="both"/>
      </w:pPr>
      <w:proofErr w:type="gramStart"/>
      <w:r>
        <w:t>получении  разрешения</w:t>
      </w:r>
      <w:proofErr w:type="gramEnd"/>
      <w:r>
        <w:t xml:space="preserve">  представителя нанимателя на участие на безвозмездной</w:t>
      </w:r>
    </w:p>
    <w:p w:rsidR="00924EDE" w:rsidRDefault="00924EDE">
      <w:pPr>
        <w:pStyle w:val="ConsPlusNonformat"/>
        <w:jc w:val="both"/>
      </w:pPr>
      <w:r>
        <w:t>основе в управлении некоммерческими организациями</w:t>
      </w:r>
    </w:p>
    <w:p w:rsidR="00924EDE" w:rsidRDefault="00924EDE">
      <w:pPr>
        <w:pStyle w:val="ConsPlusNonformat"/>
        <w:jc w:val="both"/>
      </w:pPr>
      <w:r>
        <w:t>___________________________________________________________________________</w:t>
      </w:r>
    </w:p>
    <w:p w:rsidR="00924EDE" w:rsidRDefault="00924EDE">
      <w:pPr>
        <w:pStyle w:val="ConsPlusNonformat"/>
        <w:jc w:val="both"/>
      </w:pPr>
      <w:r>
        <w:t xml:space="preserve">   (фамилия, инициалы, подпись должностного лица отдела организационной</w:t>
      </w:r>
    </w:p>
    <w:p w:rsidR="00924EDE" w:rsidRDefault="00924EDE">
      <w:pPr>
        <w:pStyle w:val="ConsPlusNonformat"/>
        <w:jc w:val="both"/>
      </w:pPr>
      <w:r>
        <w:t xml:space="preserve">     и кадровой работы департамента, зарегистрировавшего ходатайство)</w:t>
      </w: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jc w:val="right"/>
        <w:outlineLvl w:val="1"/>
      </w:pPr>
      <w:r>
        <w:t>Приложение N 2</w:t>
      </w:r>
    </w:p>
    <w:p w:rsidR="00924EDE" w:rsidRDefault="00924EDE">
      <w:pPr>
        <w:pStyle w:val="ConsPlusNormal"/>
        <w:jc w:val="right"/>
      </w:pPr>
      <w:r>
        <w:t>к Порядку</w:t>
      </w:r>
    </w:p>
    <w:p w:rsidR="00924EDE" w:rsidRDefault="00924EDE">
      <w:pPr>
        <w:pStyle w:val="ConsPlusNormal"/>
        <w:jc w:val="right"/>
      </w:pPr>
      <w:r>
        <w:t>получения государственными гражданскими</w:t>
      </w:r>
    </w:p>
    <w:p w:rsidR="00924EDE" w:rsidRDefault="00924EDE">
      <w:pPr>
        <w:pStyle w:val="ConsPlusNormal"/>
        <w:jc w:val="right"/>
      </w:pPr>
      <w:r>
        <w:t>служащими департамента имущества и земельных</w:t>
      </w:r>
    </w:p>
    <w:p w:rsidR="00924EDE" w:rsidRDefault="00924EDE">
      <w:pPr>
        <w:pStyle w:val="ConsPlusNormal"/>
        <w:jc w:val="right"/>
      </w:pPr>
      <w:r>
        <w:t>отношений Новосибирской области разрешения</w:t>
      </w:r>
    </w:p>
    <w:p w:rsidR="00924EDE" w:rsidRDefault="00924EDE">
      <w:pPr>
        <w:pStyle w:val="ConsPlusNormal"/>
        <w:jc w:val="right"/>
      </w:pPr>
      <w:r>
        <w:t>представителя нанимателя на участие на</w:t>
      </w:r>
    </w:p>
    <w:p w:rsidR="00924EDE" w:rsidRDefault="00924EDE">
      <w:pPr>
        <w:pStyle w:val="ConsPlusNormal"/>
        <w:jc w:val="right"/>
      </w:pPr>
      <w:r>
        <w:t>безвозмездной основе в управлении</w:t>
      </w:r>
    </w:p>
    <w:p w:rsidR="00924EDE" w:rsidRDefault="00924EDE">
      <w:pPr>
        <w:pStyle w:val="ConsPlusNormal"/>
        <w:jc w:val="right"/>
      </w:pPr>
      <w:r>
        <w:t>некоммерческими организациями</w:t>
      </w:r>
    </w:p>
    <w:p w:rsidR="00924EDE" w:rsidRDefault="00924E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4E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DE" w:rsidRDefault="00924E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DE" w:rsidRDefault="00924E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EDE" w:rsidRDefault="00924E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EDE" w:rsidRDefault="00924E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имущества и земельных отношений</w:t>
            </w:r>
          </w:p>
          <w:p w:rsidR="00924EDE" w:rsidRDefault="00924EDE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06.04.2022 N 957)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EDE" w:rsidRDefault="00924EDE">
            <w:pPr>
              <w:pStyle w:val="ConsPlusNormal"/>
            </w:pPr>
          </w:p>
        </w:tc>
      </w:tr>
    </w:tbl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jc w:val="center"/>
      </w:pPr>
      <w:bookmarkStart w:id="8" w:name="P158"/>
      <w:bookmarkEnd w:id="8"/>
      <w:r>
        <w:t>ЖУРНАЛ</w:t>
      </w:r>
    </w:p>
    <w:p w:rsidR="00924EDE" w:rsidRDefault="00924EDE">
      <w:pPr>
        <w:pStyle w:val="ConsPlusNormal"/>
        <w:jc w:val="center"/>
      </w:pPr>
      <w:r>
        <w:t>регистрации ходатайств о получении разрешения представителя</w:t>
      </w:r>
    </w:p>
    <w:p w:rsidR="00924EDE" w:rsidRDefault="00924EDE">
      <w:pPr>
        <w:pStyle w:val="ConsPlusNormal"/>
        <w:jc w:val="center"/>
      </w:pPr>
      <w:r>
        <w:t>нанимателя на участие на безвозмездной основе</w:t>
      </w:r>
    </w:p>
    <w:p w:rsidR="00924EDE" w:rsidRDefault="00924EDE">
      <w:pPr>
        <w:pStyle w:val="ConsPlusNormal"/>
        <w:jc w:val="center"/>
      </w:pPr>
      <w:r>
        <w:t>в управлении некоммерческими организациями</w:t>
      </w: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sectPr w:rsidR="00924EDE" w:rsidSect="00514F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530"/>
        <w:gridCol w:w="2324"/>
        <w:gridCol w:w="2211"/>
        <w:gridCol w:w="1530"/>
        <w:gridCol w:w="2324"/>
        <w:gridCol w:w="1644"/>
        <w:gridCol w:w="1474"/>
      </w:tblGrid>
      <w:tr w:rsidR="00924EDE">
        <w:tc>
          <w:tcPr>
            <w:tcW w:w="566" w:type="dxa"/>
          </w:tcPr>
          <w:p w:rsidR="00924EDE" w:rsidRDefault="00924ED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30" w:type="dxa"/>
          </w:tcPr>
          <w:p w:rsidR="00924EDE" w:rsidRDefault="00924EDE">
            <w:pPr>
              <w:pStyle w:val="ConsPlusNormal"/>
              <w:jc w:val="center"/>
            </w:pPr>
            <w:r>
              <w:t>Дата регистрации ходатайства</w:t>
            </w:r>
          </w:p>
        </w:tc>
        <w:tc>
          <w:tcPr>
            <w:tcW w:w="2324" w:type="dxa"/>
          </w:tcPr>
          <w:p w:rsidR="00924EDE" w:rsidRDefault="00924EDE">
            <w:pPr>
              <w:pStyle w:val="ConsPlusNormal"/>
              <w:jc w:val="center"/>
            </w:pPr>
            <w:r>
              <w:t>Ф.И.О. (отчество - при наличии), должность лица, представившего ходатайство</w:t>
            </w:r>
          </w:p>
        </w:tc>
        <w:tc>
          <w:tcPr>
            <w:tcW w:w="2211" w:type="dxa"/>
          </w:tcPr>
          <w:p w:rsidR="00924EDE" w:rsidRDefault="00924EDE">
            <w:pPr>
              <w:pStyle w:val="ConsPlusNormal"/>
              <w:jc w:val="center"/>
            </w:pPr>
            <w:r>
              <w:t>Краткое содержание ходатайства</w:t>
            </w:r>
          </w:p>
        </w:tc>
        <w:tc>
          <w:tcPr>
            <w:tcW w:w="1530" w:type="dxa"/>
          </w:tcPr>
          <w:p w:rsidR="00924EDE" w:rsidRDefault="00924EDE">
            <w:pPr>
              <w:pStyle w:val="ConsPlusNormal"/>
              <w:jc w:val="center"/>
            </w:pPr>
            <w:r>
              <w:t>Примечание о наличии материалов, прилагаемых к ходатайству</w:t>
            </w:r>
          </w:p>
        </w:tc>
        <w:tc>
          <w:tcPr>
            <w:tcW w:w="2324" w:type="dxa"/>
          </w:tcPr>
          <w:p w:rsidR="00924EDE" w:rsidRDefault="00924EDE">
            <w:pPr>
              <w:pStyle w:val="ConsPlusNormal"/>
              <w:jc w:val="center"/>
            </w:pPr>
            <w:r>
              <w:t>Ф.И.О. (отчество - при наличии), должность лица, зарегистрировавшего ходатайство</w:t>
            </w:r>
          </w:p>
        </w:tc>
        <w:tc>
          <w:tcPr>
            <w:tcW w:w="1644" w:type="dxa"/>
          </w:tcPr>
          <w:p w:rsidR="00924EDE" w:rsidRDefault="00924EDE">
            <w:pPr>
              <w:pStyle w:val="ConsPlusNormal"/>
              <w:jc w:val="center"/>
            </w:pPr>
            <w:r>
              <w:t>Принятое решение по результатам рассмотрения ходатайства</w:t>
            </w:r>
          </w:p>
        </w:tc>
        <w:tc>
          <w:tcPr>
            <w:tcW w:w="1474" w:type="dxa"/>
          </w:tcPr>
          <w:p w:rsidR="00924EDE" w:rsidRDefault="00924EDE">
            <w:pPr>
              <w:pStyle w:val="ConsPlusNormal"/>
              <w:jc w:val="center"/>
            </w:pPr>
            <w:r>
              <w:t>Отметка об информировании лица, представившего ходатайство, о принятом решении</w:t>
            </w:r>
          </w:p>
        </w:tc>
      </w:tr>
      <w:tr w:rsidR="00924EDE">
        <w:tc>
          <w:tcPr>
            <w:tcW w:w="566" w:type="dxa"/>
          </w:tcPr>
          <w:p w:rsidR="00924EDE" w:rsidRDefault="00924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924EDE" w:rsidRDefault="00924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924EDE" w:rsidRDefault="00924E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924EDE" w:rsidRDefault="00924E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924EDE" w:rsidRDefault="00924E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924EDE" w:rsidRDefault="00924E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924EDE" w:rsidRDefault="00924E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924EDE" w:rsidRDefault="00924EDE">
            <w:pPr>
              <w:pStyle w:val="ConsPlusNormal"/>
              <w:jc w:val="center"/>
            </w:pPr>
            <w:r>
              <w:t>8</w:t>
            </w:r>
          </w:p>
        </w:tc>
      </w:tr>
      <w:tr w:rsidR="00924EDE">
        <w:tc>
          <w:tcPr>
            <w:tcW w:w="566" w:type="dxa"/>
          </w:tcPr>
          <w:p w:rsidR="00924EDE" w:rsidRDefault="00924E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924EDE" w:rsidRDefault="00924EDE">
            <w:pPr>
              <w:pStyle w:val="ConsPlusNormal"/>
            </w:pPr>
          </w:p>
        </w:tc>
        <w:tc>
          <w:tcPr>
            <w:tcW w:w="2324" w:type="dxa"/>
          </w:tcPr>
          <w:p w:rsidR="00924EDE" w:rsidRDefault="00924EDE">
            <w:pPr>
              <w:pStyle w:val="ConsPlusNormal"/>
            </w:pPr>
          </w:p>
        </w:tc>
        <w:tc>
          <w:tcPr>
            <w:tcW w:w="2211" w:type="dxa"/>
          </w:tcPr>
          <w:p w:rsidR="00924EDE" w:rsidRDefault="00924EDE">
            <w:pPr>
              <w:pStyle w:val="ConsPlusNormal"/>
            </w:pPr>
          </w:p>
        </w:tc>
        <w:tc>
          <w:tcPr>
            <w:tcW w:w="1530" w:type="dxa"/>
          </w:tcPr>
          <w:p w:rsidR="00924EDE" w:rsidRDefault="00924EDE">
            <w:pPr>
              <w:pStyle w:val="ConsPlusNormal"/>
            </w:pPr>
          </w:p>
        </w:tc>
        <w:tc>
          <w:tcPr>
            <w:tcW w:w="2324" w:type="dxa"/>
          </w:tcPr>
          <w:p w:rsidR="00924EDE" w:rsidRDefault="00924EDE">
            <w:pPr>
              <w:pStyle w:val="ConsPlusNormal"/>
            </w:pPr>
          </w:p>
        </w:tc>
        <w:tc>
          <w:tcPr>
            <w:tcW w:w="1644" w:type="dxa"/>
          </w:tcPr>
          <w:p w:rsidR="00924EDE" w:rsidRDefault="00924EDE">
            <w:pPr>
              <w:pStyle w:val="ConsPlusNormal"/>
            </w:pPr>
          </w:p>
        </w:tc>
        <w:tc>
          <w:tcPr>
            <w:tcW w:w="1474" w:type="dxa"/>
          </w:tcPr>
          <w:p w:rsidR="00924EDE" w:rsidRDefault="00924EDE">
            <w:pPr>
              <w:pStyle w:val="ConsPlusNormal"/>
            </w:pPr>
          </w:p>
        </w:tc>
      </w:tr>
      <w:tr w:rsidR="00924EDE">
        <w:tc>
          <w:tcPr>
            <w:tcW w:w="566" w:type="dxa"/>
          </w:tcPr>
          <w:p w:rsidR="00924EDE" w:rsidRDefault="00924E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924EDE" w:rsidRDefault="00924EDE">
            <w:pPr>
              <w:pStyle w:val="ConsPlusNormal"/>
            </w:pPr>
          </w:p>
        </w:tc>
        <w:tc>
          <w:tcPr>
            <w:tcW w:w="2324" w:type="dxa"/>
          </w:tcPr>
          <w:p w:rsidR="00924EDE" w:rsidRDefault="00924EDE">
            <w:pPr>
              <w:pStyle w:val="ConsPlusNormal"/>
            </w:pPr>
          </w:p>
        </w:tc>
        <w:tc>
          <w:tcPr>
            <w:tcW w:w="2211" w:type="dxa"/>
          </w:tcPr>
          <w:p w:rsidR="00924EDE" w:rsidRDefault="00924EDE">
            <w:pPr>
              <w:pStyle w:val="ConsPlusNormal"/>
            </w:pPr>
          </w:p>
        </w:tc>
        <w:tc>
          <w:tcPr>
            <w:tcW w:w="1530" w:type="dxa"/>
          </w:tcPr>
          <w:p w:rsidR="00924EDE" w:rsidRDefault="00924EDE">
            <w:pPr>
              <w:pStyle w:val="ConsPlusNormal"/>
            </w:pPr>
          </w:p>
        </w:tc>
        <w:tc>
          <w:tcPr>
            <w:tcW w:w="2324" w:type="dxa"/>
          </w:tcPr>
          <w:p w:rsidR="00924EDE" w:rsidRDefault="00924EDE">
            <w:pPr>
              <w:pStyle w:val="ConsPlusNormal"/>
            </w:pPr>
          </w:p>
        </w:tc>
        <w:tc>
          <w:tcPr>
            <w:tcW w:w="1644" w:type="dxa"/>
          </w:tcPr>
          <w:p w:rsidR="00924EDE" w:rsidRDefault="00924EDE">
            <w:pPr>
              <w:pStyle w:val="ConsPlusNormal"/>
            </w:pPr>
          </w:p>
        </w:tc>
        <w:tc>
          <w:tcPr>
            <w:tcW w:w="1474" w:type="dxa"/>
          </w:tcPr>
          <w:p w:rsidR="00924EDE" w:rsidRDefault="00924EDE">
            <w:pPr>
              <w:pStyle w:val="ConsPlusNormal"/>
            </w:pPr>
          </w:p>
        </w:tc>
      </w:tr>
    </w:tbl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ind w:firstLine="540"/>
        <w:jc w:val="both"/>
      </w:pPr>
    </w:p>
    <w:p w:rsidR="00924EDE" w:rsidRDefault="00924E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0C06" w:rsidRDefault="005E0C06"/>
    <w:sectPr w:rsidR="005E0C0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DE"/>
    <w:rsid w:val="005E0C06"/>
    <w:rsid w:val="0092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F5EE6-0C2E-499E-8C48-0FC9F4B0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4E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4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4E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68844&amp;dst=100006" TargetMode="External"/><Relationship Id="rId18" Type="http://schemas.openxmlformats.org/officeDocument/2006/relationships/hyperlink" Target="https://login.consultant.ru/link/?req=doc&amp;base=RLAW049&amp;n=168844&amp;dst=100007" TargetMode="External"/><Relationship Id="rId26" Type="http://schemas.openxmlformats.org/officeDocument/2006/relationships/hyperlink" Target="https://login.consultant.ru/link/?req=doc&amp;base=LAW&amp;n=464894&amp;dst=1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49&amp;n=149712&amp;dst=10001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49&amp;n=168844&amp;dst=100005" TargetMode="External"/><Relationship Id="rId12" Type="http://schemas.openxmlformats.org/officeDocument/2006/relationships/hyperlink" Target="https://login.consultant.ru/link/?req=doc&amp;base=RLAW049&amp;n=152361&amp;dst=100006" TargetMode="External"/><Relationship Id="rId17" Type="http://schemas.openxmlformats.org/officeDocument/2006/relationships/hyperlink" Target="https://login.consultant.ru/link/?req=doc&amp;base=RLAW049&amp;n=152361&amp;dst=100007" TargetMode="External"/><Relationship Id="rId25" Type="http://schemas.openxmlformats.org/officeDocument/2006/relationships/hyperlink" Target="https://login.consultant.ru/link/?req=doc&amp;base=LAW&amp;n=464895&amp;dst=100179" TargetMode="External"/><Relationship Id="rId33" Type="http://schemas.openxmlformats.org/officeDocument/2006/relationships/hyperlink" Target="https://login.consultant.ru/link/?req=doc&amp;base=RLAW049&amp;n=149712&amp;dst=1000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52361&amp;dst=100007" TargetMode="External"/><Relationship Id="rId20" Type="http://schemas.openxmlformats.org/officeDocument/2006/relationships/hyperlink" Target="https://login.consultant.ru/link/?req=doc&amp;base=RLAW049&amp;n=168844&amp;dst=100011" TargetMode="External"/><Relationship Id="rId29" Type="http://schemas.openxmlformats.org/officeDocument/2006/relationships/hyperlink" Target="https://login.consultant.ru/link/?req=doc&amp;base=RLAW049&amp;n=149712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52361&amp;dst=100005" TargetMode="External"/><Relationship Id="rId11" Type="http://schemas.openxmlformats.org/officeDocument/2006/relationships/hyperlink" Target="https://login.consultant.ru/link/?req=doc&amp;base=RLAW049&amp;n=149712&amp;dst=100009" TargetMode="External"/><Relationship Id="rId24" Type="http://schemas.openxmlformats.org/officeDocument/2006/relationships/hyperlink" Target="https://login.consultant.ru/link/?req=doc&amp;base=LAW&amp;n=464895&amp;dst=100154" TargetMode="External"/><Relationship Id="rId32" Type="http://schemas.openxmlformats.org/officeDocument/2006/relationships/hyperlink" Target="https://login.consultant.ru/link/?req=doc&amp;base=LAW&amp;n=464895&amp;dst=346" TargetMode="External"/><Relationship Id="rId5" Type="http://schemas.openxmlformats.org/officeDocument/2006/relationships/hyperlink" Target="https://login.consultant.ru/link/?req=doc&amp;base=RLAW049&amp;n=149712&amp;dst=100005" TargetMode="External"/><Relationship Id="rId15" Type="http://schemas.openxmlformats.org/officeDocument/2006/relationships/hyperlink" Target="https://login.consultant.ru/link/?req=doc&amp;base=RLAW049&amp;n=149712&amp;dst=100011" TargetMode="External"/><Relationship Id="rId23" Type="http://schemas.openxmlformats.org/officeDocument/2006/relationships/hyperlink" Target="https://login.consultant.ru/link/?req=doc&amp;base=LAW&amp;n=464895&amp;dst=100123" TargetMode="External"/><Relationship Id="rId28" Type="http://schemas.openxmlformats.org/officeDocument/2006/relationships/hyperlink" Target="https://login.consultant.ru/link/?req=doc&amp;base=RLAW049&amp;n=149712&amp;dst=100021" TargetMode="External"/><Relationship Id="rId10" Type="http://schemas.openxmlformats.org/officeDocument/2006/relationships/hyperlink" Target="https://login.consultant.ru/link/?req=doc&amp;base=RLAW049&amp;n=149712&amp;dst=100008" TargetMode="External"/><Relationship Id="rId19" Type="http://schemas.openxmlformats.org/officeDocument/2006/relationships/hyperlink" Target="https://login.consultant.ru/link/?req=doc&amp;base=RLAW049&amp;n=149712&amp;dst=100016" TargetMode="External"/><Relationship Id="rId31" Type="http://schemas.openxmlformats.org/officeDocument/2006/relationships/hyperlink" Target="https://login.consultant.ru/link/?req=doc&amp;base=RLAW049&amp;n=152361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49712&amp;dst=100007" TargetMode="External"/><Relationship Id="rId14" Type="http://schemas.openxmlformats.org/officeDocument/2006/relationships/hyperlink" Target="https://login.consultant.ru/link/?req=doc&amp;base=LAW&amp;n=464895&amp;dst=346" TargetMode="External"/><Relationship Id="rId22" Type="http://schemas.openxmlformats.org/officeDocument/2006/relationships/hyperlink" Target="https://login.consultant.ru/link/?req=doc&amp;base=RLAW049&amp;n=149712&amp;dst=100020" TargetMode="External"/><Relationship Id="rId27" Type="http://schemas.openxmlformats.org/officeDocument/2006/relationships/hyperlink" Target="https://login.consultant.ru/link/?req=doc&amp;base=LAW&amp;n=464894&amp;dst=125" TargetMode="External"/><Relationship Id="rId30" Type="http://schemas.openxmlformats.org/officeDocument/2006/relationships/hyperlink" Target="https://login.consultant.ru/link/?req=doc&amp;base=RLAW049&amp;n=149712&amp;dst=10002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64895&amp;dst=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Елена Петровна</dc:creator>
  <cp:keywords/>
  <dc:description/>
  <cp:lastModifiedBy>Колмакова Елена Петровна</cp:lastModifiedBy>
  <cp:revision>1</cp:revision>
  <dcterms:created xsi:type="dcterms:W3CDTF">2024-01-23T06:47:00Z</dcterms:created>
  <dcterms:modified xsi:type="dcterms:W3CDTF">2024-01-23T06:48:00Z</dcterms:modified>
</cp:coreProperties>
</file>